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JZU DOM ZDRAVLJA </w:t>
      </w:r>
    </w:p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“Izudin Mulabećirović-Izo”</w:t>
      </w:r>
    </w:p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 E Š A N J</w:t>
      </w:r>
    </w:p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Broj:03-05- 6 - 450/19</w:t>
      </w:r>
    </w:p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:  04.04.2019.godine</w:t>
      </w:r>
    </w:p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osnovu člana 24. Statuta i člana 19. Pravilnika o radu (br protokola 2346/17) JZU Doma zdravlja “Izudin Mulabećirović-Izo” Tešanj    na osnovu prijedloga Komisije za provođenje procedure zapošljavanja u JZU Domu zdravlja Tešanj od 20.03.2019.godine po raspisanom oglasu za prijem u radni odnos objavljenog u dnevnom listu „Oslobođenje“ i </w:t>
      </w: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web stranici Doma zdravlja Tešanj dana 16.03.2019.godine za poslove i radne zadatke medicinske sestre / tehničara- tri  izvršioca , i  za poslove diplomirani edukator rehabilitatorra – jedan izvršilac ,v.d direktor dana04 .04.2019.godine donosi: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A366B2" w:rsidRDefault="00A366B2" w:rsidP="00A366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utvrđivanju rang liste</w:t>
      </w:r>
    </w:p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Kandidati za prijem u radni odnos na poslove medicinske sestre-tehničara koji su ispunili uslove za pristupanje testiranju su ostvarili sljedeće bodove:</w:t>
      </w:r>
    </w:p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62"/>
        <w:gridCol w:w="2562"/>
      </w:tblGrid>
      <w:tr w:rsidR="00A366B2" w:rsidTr="00A3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ostvareni  bodovi</w:t>
            </w:r>
          </w:p>
        </w:tc>
      </w:tr>
      <w:tr w:rsidR="00A366B2" w:rsidTr="00A3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Muminović Almin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A366B2" w:rsidTr="00A3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Vuković Muaz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</w:tr>
      <w:tr w:rsidR="00A366B2" w:rsidTr="00A3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Mujčić Lejla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20,95</w:t>
            </w:r>
          </w:p>
        </w:tc>
      </w:tr>
      <w:tr w:rsidR="00A366B2" w:rsidTr="00A3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Sprečak Zerina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</w:tr>
      <w:tr w:rsidR="00A366B2" w:rsidTr="00A3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Hujdur Kerim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366B2" w:rsidTr="00A3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Sinanović Rejhan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</w:tr>
      <w:tr w:rsidR="00A366B2" w:rsidTr="00A3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Hrnjić Almira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A366B2" w:rsidTr="00A3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Hadžimehić Amra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A366B2" w:rsidTr="00A3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Maksumić Dinaid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A366B2" w:rsidTr="00A3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Merzić Armin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A366B2" w:rsidTr="00A3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Svrzo Elma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</w:tr>
      <w:tr w:rsidR="00A366B2" w:rsidTr="00A3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Muminović Belmin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B2" w:rsidRDefault="00A366B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</w:tbl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Muminović Almin, Vuković Muaz, Mujčić Lejla ispunjavaju uslove za prijem u radni odnos na period od 3 mjeseci .</w:t>
      </w:r>
    </w:p>
    <w:p w:rsidR="00A366B2" w:rsidRDefault="00A366B2" w:rsidP="00A366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A366B2" w:rsidRDefault="00A366B2" w:rsidP="00A366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oglas za prijem u radni odnos na određeno vrijeme objavljen  u dnevnom listu „ Oslobođenje“ i na web stranici Doma zdravlja Tešanj na dan 16.03.2019.godine za poslove i radne zadatke diplomirani edukator rehabilitator, jedan   izvršioc, u trajanju od 5 mjeseci prijavilo se četiri kandidata. </w:t>
      </w: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Pregledom dokumentacije utvrđeno je da sljedeći kandidati nisu dostavili kompletnu dokumentaciju, i to:</w:t>
      </w: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6B2" w:rsidRDefault="00A366B2" w:rsidP="00A366B2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Ibrahimović Mirza – nedostaje diploma o završenom studiju edukator rehabilitator - dostavljena diploma  o  završenom studiju za sticanje zvanja VSS diplomirani defektolog – logoped </w:t>
      </w:r>
    </w:p>
    <w:p w:rsidR="00A366B2" w:rsidRDefault="00A366B2" w:rsidP="00A366B2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Katica Jasna – nedostaje diploma o završenom studiju edukator rehabilitator  - dostavljena diploma  o  završenom studiju za sticanje zvanja VSS diplomirani defektolog – oligofrenolog </w:t>
      </w:r>
    </w:p>
    <w:p w:rsidR="00A366B2" w:rsidRDefault="00A366B2" w:rsidP="00A366B2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Glamatović Dominka – nedostaje diploma o završenom studiju edukator rehabilitator  - dostavljena diploma  o  završenom studiju za sticanje zvanja bachelor logopedije i audiologije  </w:t>
      </w:r>
    </w:p>
    <w:p w:rsidR="00A366B2" w:rsidRDefault="00A366B2" w:rsidP="00A366B2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Kandidat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Eldina Huselja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ispunajva uslove za prijem na mjesto diplomirani edukator reahabilitator  u radni odnos u trajanju od 5 mjeseci. </w:t>
      </w:r>
    </w:p>
    <w:p w:rsidR="00A366B2" w:rsidRDefault="00A366B2" w:rsidP="00A366B2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A366B2" w:rsidRDefault="00A366B2" w:rsidP="00A366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se ima dostaviti kandidatima putem web stranice Doma zdravlja u skladu sa članom 8. Pravila za provođenje procedure zapošljavanja u JZU Domu zdravlja „Izudin Mulabećirović-Izo Tešanj.</w:t>
      </w: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66B2" w:rsidRPr="00CE7F64" w:rsidRDefault="00A366B2" w:rsidP="00A366B2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66B2" w:rsidRPr="00F16277" w:rsidRDefault="00A366B2" w:rsidP="00A366B2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</w:p>
    <w:p w:rsidR="00A366B2" w:rsidRPr="00F16277" w:rsidRDefault="00A366B2" w:rsidP="00A366B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POUKA: Kandidati imaju pravo prigovora na Odluku o utvrđivanju rang liste u roku od 8 dana od dana objavljivanja na web stranici Doma zdravlja.</w:t>
      </w: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66B2" w:rsidRPr="00157AF9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6B2" w:rsidRPr="00157AF9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DOSTAVLJENO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57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VD </w:t>
      </w:r>
      <w:r w:rsidRPr="00157AF9">
        <w:rPr>
          <w:rFonts w:ascii="Times New Roman" w:hAnsi="Times New Roman" w:cs="Times New Roman"/>
          <w:sz w:val="24"/>
          <w:szCs w:val="24"/>
        </w:rPr>
        <w:t xml:space="preserve"> D I R E K T O R</w:t>
      </w:r>
    </w:p>
    <w:p w:rsidR="00A366B2" w:rsidRPr="00157AF9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Imenovanom putem WEB str.</w:t>
      </w:r>
    </w:p>
    <w:p w:rsidR="00A366B2" w:rsidRPr="00157AF9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arhiva oglasa                                                                                                 Dujsić dr Amir</w:t>
      </w:r>
    </w:p>
    <w:p w:rsidR="00A366B2" w:rsidRPr="00157AF9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pravna služba                                                                                        </w:t>
      </w:r>
      <w:r w:rsidRPr="00157AF9">
        <w:rPr>
          <w:rFonts w:ascii="Times New Roman" w:hAnsi="Times New Roman" w:cs="Times New Roman"/>
          <w:sz w:val="24"/>
          <w:szCs w:val="24"/>
        </w:rPr>
        <w:t xml:space="preserve"> spec.</w:t>
      </w:r>
      <w:r>
        <w:rPr>
          <w:rFonts w:ascii="Times New Roman" w:hAnsi="Times New Roman" w:cs="Times New Roman"/>
          <w:sz w:val="24"/>
          <w:szCs w:val="24"/>
        </w:rPr>
        <w:t>interne medicine</w:t>
      </w:r>
    </w:p>
    <w:p w:rsidR="00A366B2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4.a/a</w:t>
      </w:r>
    </w:p>
    <w:p w:rsidR="00A366B2" w:rsidRPr="00157AF9" w:rsidRDefault="00A366B2" w:rsidP="00A366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6B2" w:rsidRDefault="00A366B2" w:rsidP="00A366B2"/>
    <w:p w:rsidR="003030CA" w:rsidRDefault="003030CA"/>
    <w:sectPr w:rsidR="003030CA" w:rsidSect="0030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B2"/>
    <w:rsid w:val="00087F5B"/>
    <w:rsid w:val="001E38AD"/>
    <w:rsid w:val="003030CA"/>
    <w:rsid w:val="005800FA"/>
    <w:rsid w:val="00631D6A"/>
    <w:rsid w:val="006C0D10"/>
    <w:rsid w:val="006C4BFD"/>
    <w:rsid w:val="0075577C"/>
    <w:rsid w:val="0075774F"/>
    <w:rsid w:val="007A5D7E"/>
    <w:rsid w:val="00974033"/>
    <w:rsid w:val="00A366B2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7F5B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366B2"/>
    <w:rPr>
      <w:lang w:val="en-US"/>
    </w:rPr>
  </w:style>
  <w:style w:type="table" w:styleId="TableGrid">
    <w:name w:val="Table Grid"/>
    <w:basedOn w:val="TableNormal"/>
    <w:uiPriority w:val="59"/>
    <w:rsid w:val="00A366B2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7F5B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366B2"/>
    <w:rPr>
      <w:lang w:val="en-US"/>
    </w:rPr>
  </w:style>
  <w:style w:type="table" w:styleId="TableGrid">
    <w:name w:val="Table Grid"/>
    <w:basedOn w:val="TableNormal"/>
    <w:uiPriority w:val="59"/>
    <w:rsid w:val="00A366B2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2019-04-04T10:28:00Z</dcterms:created>
  <dcterms:modified xsi:type="dcterms:W3CDTF">2019-04-04T10:28:00Z</dcterms:modified>
</cp:coreProperties>
</file>